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0348" w14:textId="77777777" w:rsidR="00842A7E" w:rsidRDefault="00842A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6EE85874" w:rsidR="008D62BB" w:rsidRDefault="00CC4F2F" w:rsidP="00CC4F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823C45"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4D6AB7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6B4F50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0A4CD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CONCURSO PÚBLICO 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EDITAL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 01/2023</w:t>
      </w:r>
    </w:p>
    <w:p w14:paraId="3BF0BBC8" w14:textId="77777777" w:rsidR="00932F18" w:rsidRPr="002A5882" w:rsidRDefault="00932F18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4E096F" w14:textId="51846928" w:rsidR="00932F18" w:rsidRDefault="009D35B1" w:rsidP="00BF4A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O Município de Três Barras – SC, por meio do presente instrumento e no exercício de suas atribuições legais, em conformidade com o art. 37, inciso II, da Constituição Federal de 1988, a Lei Orgânica do Município, a Lei Complementar nº 138/2009, a Lei Complementar nº 139/2009 e suas alterações, CONVOCA </w:t>
      </w:r>
      <w:r w:rsidR="004D6AB7">
        <w:rPr>
          <w:rFonts w:ascii="Arial" w:hAnsi="Arial" w:cs="Arial"/>
          <w:color w:val="000000" w:themeColor="text1"/>
          <w:sz w:val="24"/>
          <w:szCs w:val="24"/>
        </w:rPr>
        <w:t>a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candidat</w:t>
      </w:r>
      <w:r w:rsidR="004D6AB7">
        <w:rPr>
          <w:rFonts w:ascii="Arial" w:hAnsi="Arial" w:cs="Arial"/>
          <w:color w:val="000000" w:themeColor="text1"/>
          <w:sz w:val="24"/>
          <w:szCs w:val="24"/>
        </w:rPr>
        <w:t>a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abaixo relacionad</w:t>
      </w:r>
      <w:r w:rsidR="004D6AB7">
        <w:rPr>
          <w:rFonts w:ascii="Arial" w:hAnsi="Arial" w:cs="Arial"/>
          <w:color w:val="000000" w:themeColor="text1"/>
          <w:sz w:val="24"/>
          <w:szCs w:val="24"/>
        </w:rPr>
        <w:t>a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para, no prazo máximo de 30 (trinta) dias, manifestar interesse e tomar posse no cargo especificado, em razão de sua aprovação no Concurso Público – Edital n.º 01/2023.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3"/>
        <w:gridCol w:w="4431"/>
        <w:gridCol w:w="2190"/>
      </w:tblGrid>
      <w:tr w:rsidR="00DD632D" w:rsidRPr="002A5882" w14:paraId="14CBD30D" w14:textId="77777777" w:rsidTr="00D352B0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32530BF" w14:textId="161BA2C0" w:rsidR="00DD632D" w:rsidRPr="002A5882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58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>
              <w:t xml:space="preserve"> </w:t>
            </w:r>
            <w:r w:rsidRPr="00DD63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Educação Infantil – 40 horas</w:t>
            </w:r>
          </w:p>
        </w:tc>
      </w:tr>
      <w:tr w:rsidR="00DD632D" w:rsidRPr="002A5882" w14:paraId="2FEB07D4" w14:textId="77777777" w:rsidTr="00D352B0">
        <w:tc>
          <w:tcPr>
            <w:tcW w:w="1873" w:type="dxa"/>
            <w:shd w:val="clear" w:color="auto" w:fill="BFBFBF" w:themeFill="background1" w:themeFillShade="BF"/>
          </w:tcPr>
          <w:p w14:paraId="6A6C4E05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INSCRIÇÃO</w:t>
            </w:r>
          </w:p>
        </w:tc>
        <w:tc>
          <w:tcPr>
            <w:tcW w:w="4431" w:type="dxa"/>
            <w:shd w:val="clear" w:color="auto" w:fill="BFBFBF" w:themeFill="background1" w:themeFillShade="BF"/>
          </w:tcPr>
          <w:p w14:paraId="57FA0DC7" w14:textId="77777777" w:rsidR="00DD632D" w:rsidRPr="007A4901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 DO CONVOCADO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2EEF5DB7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CLASSIFICAÇÃO</w:t>
            </w:r>
          </w:p>
        </w:tc>
      </w:tr>
      <w:tr w:rsidR="00DD632D" w:rsidRPr="00D61F9D" w14:paraId="7ED1ADBD" w14:textId="77777777" w:rsidTr="00D352B0">
        <w:tc>
          <w:tcPr>
            <w:tcW w:w="1873" w:type="dxa"/>
          </w:tcPr>
          <w:p w14:paraId="66981B64" w14:textId="74FB2CA7" w:rsidR="00DD632D" w:rsidRPr="00D61F9D" w:rsidRDefault="004D6AB7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6A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26693</w:t>
            </w:r>
          </w:p>
        </w:tc>
        <w:tc>
          <w:tcPr>
            <w:tcW w:w="4431" w:type="dxa"/>
          </w:tcPr>
          <w:p w14:paraId="745FC130" w14:textId="2EEFAA5E" w:rsidR="00DD632D" w:rsidRPr="00D61F9D" w:rsidRDefault="004D6AB7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6A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FERNANDA BAPTISTA MOREIRA VOIGT</w:t>
            </w:r>
          </w:p>
        </w:tc>
        <w:tc>
          <w:tcPr>
            <w:tcW w:w="2190" w:type="dxa"/>
          </w:tcPr>
          <w:p w14:paraId="188343EE" w14:textId="11C2A401" w:rsidR="00DD632D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4D6A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5C967577" w14:textId="77777777" w:rsidR="00DD632D" w:rsidRDefault="00DD632D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8D2CA" w14:textId="20EDD1E4" w:rsidR="004F010B" w:rsidRDefault="004D6AB7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BF4AFD" w:rsidRPr="00BF4AFD">
        <w:rPr>
          <w:rFonts w:ascii="Arial" w:hAnsi="Arial" w:cs="Arial"/>
          <w:color w:val="000000" w:themeColor="text1"/>
          <w:sz w:val="24"/>
          <w:szCs w:val="24"/>
        </w:rPr>
        <w:t xml:space="preserve"> candidat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BF4AFD" w:rsidRPr="00BF4AFD">
        <w:rPr>
          <w:rFonts w:ascii="Arial" w:hAnsi="Arial" w:cs="Arial"/>
          <w:color w:val="000000" w:themeColor="text1"/>
          <w:sz w:val="24"/>
          <w:szCs w:val="24"/>
        </w:rPr>
        <w:t xml:space="preserve"> convocad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BF4AFD" w:rsidRPr="00BF4AFD">
        <w:rPr>
          <w:rFonts w:ascii="Arial" w:hAnsi="Arial" w:cs="Arial"/>
          <w:color w:val="000000" w:themeColor="text1"/>
          <w:sz w:val="24"/>
          <w:szCs w:val="24"/>
        </w:rPr>
        <w:t xml:space="preserve"> dever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á </w:t>
      </w:r>
      <w:r w:rsidR="00BF4AFD" w:rsidRPr="00BF4AFD">
        <w:rPr>
          <w:rFonts w:ascii="Arial" w:hAnsi="Arial" w:cs="Arial"/>
          <w:color w:val="000000" w:themeColor="text1"/>
          <w:sz w:val="24"/>
          <w:szCs w:val="24"/>
        </w:rPr>
        <w:t>comparecer ao Setor de Recursos Humanos do Município de Três Barras, localizado no Paço Municipal, no prazo de até 30 (trinta) dias, para formalizar sua manifestação de interesse em assumir o referido cargo.</w:t>
      </w:r>
    </w:p>
    <w:p w14:paraId="14FC1DE3" w14:textId="77777777" w:rsidR="00932F18" w:rsidRDefault="00932F18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6633DE69" w:rsidR="003572E5" w:rsidRPr="002A5882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4D6AB7">
        <w:rPr>
          <w:rFonts w:ascii="Arial" w:hAnsi="Arial" w:cs="Arial"/>
          <w:color w:val="000000" w:themeColor="text1"/>
          <w:sz w:val="24"/>
          <w:szCs w:val="24"/>
        </w:rPr>
        <w:t>2</w:t>
      </w:r>
      <w:r w:rsidR="006B4F50">
        <w:rPr>
          <w:rFonts w:ascii="Arial" w:hAnsi="Arial" w:cs="Arial"/>
          <w:color w:val="000000" w:themeColor="text1"/>
          <w:sz w:val="24"/>
          <w:szCs w:val="24"/>
        </w:rPr>
        <w:t>6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AB7">
        <w:rPr>
          <w:rFonts w:ascii="Arial" w:hAnsi="Arial" w:cs="Arial"/>
          <w:color w:val="000000" w:themeColor="text1"/>
          <w:sz w:val="24"/>
          <w:szCs w:val="24"/>
        </w:rPr>
        <w:t>feverei</w:t>
      </w:r>
      <w:r w:rsidR="00823C45">
        <w:rPr>
          <w:rFonts w:ascii="Arial" w:hAnsi="Arial" w:cs="Arial"/>
          <w:color w:val="000000" w:themeColor="text1"/>
          <w:sz w:val="24"/>
          <w:szCs w:val="24"/>
        </w:rPr>
        <w:t>ro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932F18">
        <w:rPr>
          <w:rFonts w:ascii="Arial" w:hAnsi="Arial" w:cs="Arial"/>
          <w:color w:val="000000" w:themeColor="text1"/>
          <w:sz w:val="24"/>
          <w:szCs w:val="24"/>
        </w:rPr>
        <w:t>5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9AE704" w14:textId="77777777" w:rsidR="00DF19B7" w:rsidRDefault="00DF19B7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54ED10D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E1042EE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8D9A121" w14:textId="77777777" w:rsidR="00BF4AFD" w:rsidRPr="002A5882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494E9771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Cláudia da Silveira Quege</w:t>
      </w:r>
    </w:p>
    <w:p w14:paraId="2AC44675" w14:textId="09D2B6B9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Prefeita Municipal</w:t>
      </w:r>
    </w:p>
    <w:sectPr w:rsidR="00813EFE" w:rsidRPr="002A5882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61B20"/>
    <w:rsid w:val="000A4CDA"/>
    <w:rsid w:val="000B4BA2"/>
    <w:rsid w:val="000F3294"/>
    <w:rsid w:val="00102169"/>
    <w:rsid w:val="0012517A"/>
    <w:rsid w:val="001324A5"/>
    <w:rsid w:val="00157593"/>
    <w:rsid w:val="001A0DC9"/>
    <w:rsid w:val="001A75E8"/>
    <w:rsid w:val="00212D9B"/>
    <w:rsid w:val="00251764"/>
    <w:rsid w:val="002A5882"/>
    <w:rsid w:val="002E39D1"/>
    <w:rsid w:val="002F35C4"/>
    <w:rsid w:val="003336FC"/>
    <w:rsid w:val="00337BB9"/>
    <w:rsid w:val="00341650"/>
    <w:rsid w:val="003572E5"/>
    <w:rsid w:val="003E408E"/>
    <w:rsid w:val="00415276"/>
    <w:rsid w:val="00435510"/>
    <w:rsid w:val="00441C65"/>
    <w:rsid w:val="00442946"/>
    <w:rsid w:val="00454B62"/>
    <w:rsid w:val="0047460A"/>
    <w:rsid w:val="0048410C"/>
    <w:rsid w:val="004D6AB7"/>
    <w:rsid w:val="004F010B"/>
    <w:rsid w:val="004F249E"/>
    <w:rsid w:val="005677EC"/>
    <w:rsid w:val="00581E0F"/>
    <w:rsid w:val="00592217"/>
    <w:rsid w:val="005C1751"/>
    <w:rsid w:val="005D15DE"/>
    <w:rsid w:val="005F61FB"/>
    <w:rsid w:val="00641163"/>
    <w:rsid w:val="006B4F50"/>
    <w:rsid w:val="006E01B1"/>
    <w:rsid w:val="007823AD"/>
    <w:rsid w:val="007845C1"/>
    <w:rsid w:val="0079121A"/>
    <w:rsid w:val="007A4901"/>
    <w:rsid w:val="00802C76"/>
    <w:rsid w:val="00810D8F"/>
    <w:rsid w:val="00813EFE"/>
    <w:rsid w:val="00823C45"/>
    <w:rsid w:val="008240C1"/>
    <w:rsid w:val="00842A7E"/>
    <w:rsid w:val="00864F2F"/>
    <w:rsid w:val="008C0DD8"/>
    <w:rsid w:val="008C58DB"/>
    <w:rsid w:val="008D1B81"/>
    <w:rsid w:val="008D62BB"/>
    <w:rsid w:val="00926626"/>
    <w:rsid w:val="00932F18"/>
    <w:rsid w:val="009543E2"/>
    <w:rsid w:val="00985B79"/>
    <w:rsid w:val="00987988"/>
    <w:rsid w:val="00991B47"/>
    <w:rsid w:val="009A2DA8"/>
    <w:rsid w:val="009B5426"/>
    <w:rsid w:val="009D35B1"/>
    <w:rsid w:val="00A258AA"/>
    <w:rsid w:val="00A2660A"/>
    <w:rsid w:val="00A26ECF"/>
    <w:rsid w:val="00A861C9"/>
    <w:rsid w:val="00AD234D"/>
    <w:rsid w:val="00AD694C"/>
    <w:rsid w:val="00B130D0"/>
    <w:rsid w:val="00B409F3"/>
    <w:rsid w:val="00B612DE"/>
    <w:rsid w:val="00BB7558"/>
    <w:rsid w:val="00BF4AFD"/>
    <w:rsid w:val="00C07165"/>
    <w:rsid w:val="00C24547"/>
    <w:rsid w:val="00C2502B"/>
    <w:rsid w:val="00C648D7"/>
    <w:rsid w:val="00C66C52"/>
    <w:rsid w:val="00C918FD"/>
    <w:rsid w:val="00CA44C8"/>
    <w:rsid w:val="00CA6416"/>
    <w:rsid w:val="00CC4F2F"/>
    <w:rsid w:val="00D03A8D"/>
    <w:rsid w:val="00D11662"/>
    <w:rsid w:val="00D464D0"/>
    <w:rsid w:val="00D61F9D"/>
    <w:rsid w:val="00DD632D"/>
    <w:rsid w:val="00DF19B7"/>
    <w:rsid w:val="00E03AAC"/>
    <w:rsid w:val="00E61BED"/>
    <w:rsid w:val="00E75FF5"/>
    <w:rsid w:val="00EF159C"/>
    <w:rsid w:val="00F0439A"/>
    <w:rsid w:val="00F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16</cp:revision>
  <cp:lastPrinted>2024-01-09T17:59:00Z</cp:lastPrinted>
  <dcterms:created xsi:type="dcterms:W3CDTF">2023-12-21T16:51:00Z</dcterms:created>
  <dcterms:modified xsi:type="dcterms:W3CDTF">2025-02-25T11:53:00Z</dcterms:modified>
</cp:coreProperties>
</file>